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16D60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2025年校园主持人大赛决赛评分细则</w:t>
      </w:r>
    </w:p>
    <w:p w14:paraId="0165DEC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 xml:space="preserve">本次比赛采用百分制评分，评委根据选手以下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 xml:space="preserve"> 项核心维度进行打分，最终得分作为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评选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依据。</w:t>
      </w:r>
    </w:p>
    <w:p w14:paraId="4AA0FC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评分维度、分值、核心评判标准</w:t>
      </w:r>
    </w:p>
    <w:tbl>
      <w:tblPr>
        <w:tblStyle w:val="3"/>
        <w:tblW w:w="84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2"/>
        <w:gridCol w:w="1133"/>
        <w:gridCol w:w="5545"/>
      </w:tblGrid>
      <w:tr w14:paraId="27D56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732" w:type="dxa"/>
            <w:vAlign w:val="center"/>
          </w:tcPr>
          <w:p w14:paraId="0071A57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评分项目</w:t>
            </w:r>
          </w:p>
        </w:tc>
        <w:tc>
          <w:tcPr>
            <w:tcW w:w="1133" w:type="dxa"/>
            <w:vAlign w:val="center"/>
          </w:tcPr>
          <w:p w14:paraId="22E5626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分值</w:t>
            </w:r>
          </w:p>
        </w:tc>
        <w:tc>
          <w:tcPr>
            <w:tcW w:w="5545" w:type="dxa"/>
            <w:vAlign w:val="center"/>
          </w:tcPr>
          <w:p w14:paraId="54FCEEA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评分标准</w:t>
            </w:r>
          </w:p>
        </w:tc>
      </w:tr>
      <w:tr w14:paraId="341D5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1732" w:type="dxa"/>
            <w:vAlign w:val="center"/>
          </w:tcPr>
          <w:p w14:paraId="0C95E8F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基础语言表达</w:t>
            </w:r>
          </w:p>
        </w:tc>
        <w:tc>
          <w:tcPr>
            <w:tcW w:w="1133" w:type="dxa"/>
            <w:vAlign w:val="center"/>
          </w:tcPr>
          <w:p w14:paraId="6E1827D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 分</w:t>
            </w:r>
          </w:p>
        </w:tc>
        <w:tc>
          <w:tcPr>
            <w:tcW w:w="5545" w:type="dxa"/>
            <w:vAlign w:val="center"/>
          </w:tcPr>
          <w:p w14:paraId="53DFE52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1.语音标准规范，语调抑扬顿挫；</w:t>
            </w:r>
          </w:p>
          <w:p w14:paraId="12CC62D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2.表达清晰自然，节奏把控得当。</w:t>
            </w:r>
          </w:p>
        </w:tc>
      </w:tr>
      <w:tr w14:paraId="5CC7B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1732" w:type="dxa"/>
            <w:vAlign w:val="center"/>
          </w:tcPr>
          <w:p w14:paraId="2A920BB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自备稿质量</w:t>
            </w:r>
          </w:p>
        </w:tc>
        <w:tc>
          <w:tcPr>
            <w:tcW w:w="1133" w:type="dxa"/>
            <w:vAlign w:val="center"/>
          </w:tcPr>
          <w:p w14:paraId="3FD827D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30 分</w:t>
            </w:r>
          </w:p>
        </w:tc>
        <w:tc>
          <w:tcPr>
            <w:tcW w:w="5545" w:type="dxa"/>
            <w:vAlign w:val="center"/>
          </w:tcPr>
          <w:p w14:paraId="04AD4AB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1.主题逻辑清晰，结构布局合理；</w:t>
            </w:r>
          </w:p>
          <w:p w14:paraId="510BA45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2.内容原创性强，风格鲜明；</w:t>
            </w:r>
          </w:p>
          <w:p w14:paraId="771AF45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3.情感感染力足。</w:t>
            </w:r>
          </w:p>
        </w:tc>
      </w:tr>
      <w:tr w14:paraId="07CB4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  <w:jc w:val="center"/>
        </w:trPr>
        <w:tc>
          <w:tcPr>
            <w:tcW w:w="1732" w:type="dxa"/>
            <w:vAlign w:val="center"/>
          </w:tcPr>
          <w:p w14:paraId="354D430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场景适配与稿件演绎</w:t>
            </w:r>
          </w:p>
        </w:tc>
        <w:tc>
          <w:tcPr>
            <w:tcW w:w="1133" w:type="dxa"/>
            <w:vAlign w:val="center"/>
          </w:tcPr>
          <w:p w14:paraId="6F0D66B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 分</w:t>
            </w:r>
          </w:p>
        </w:tc>
        <w:tc>
          <w:tcPr>
            <w:tcW w:w="5545" w:type="dxa"/>
            <w:vAlign w:val="center"/>
          </w:tcPr>
          <w:p w14:paraId="264EF3D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1.精准适配稿件场景；</w:t>
            </w:r>
          </w:p>
          <w:p w14:paraId="320E6E8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2.演绎有深度，专业技巧运用得当。</w:t>
            </w:r>
          </w:p>
        </w:tc>
      </w:tr>
      <w:tr w14:paraId="18FE9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732" w:type="dxa"/>
            <w:vAlign w:val="center"/>
          </w:tcPr>
          <w:p w14:paraId="1A1E44A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即兴表达</w:t>
            </w:r>
          </w:p>
        </w:tc>
        <w:tc>
          <w:tcPr>
            <w:tcW w:w="1133" w:type="dxa"/>
            <w:vAlign w:val="center"/>
          </w:tcPr>
          <w:p w14:paraId="163BA3D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 分</w:t>
            </w:r>
          </w:p>
        </w:tc>
        <w:tc>
          <w:tcPr>
            <w:tcW w:w="5545" w:type="dxa"/>
            <w:vAlign w:val="center"/>
          </w:tcPr>
          <w:p w14:paraId="220D8E8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1.回答逻辑严谨，语言流畅；</w:t>
            </w:r>
          </w:p>
          <w:p w14:paraId="446B022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2.观点明确，应对及时自然。</w:t>
            </w:r>
          </w:p>
        </w:tc>
      </w:tr>
      <w:tr w14:paraId="4271C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732" w:type="dxa"/>
            <w:vAlign w:val="center"/>
          </w:tcPr>
          <w:p w14:paraId="67D1FCB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台风礼仪及现场感染力</w:t>
            </w:r>
          </w:p>
        </w:tc>
        <w:tc>
          <w:tcPr>
            <w:tcW w:w="1133" w:type="dxa"/>
            <w:vAlign w:val="center"/>
          </w:tcPr>
          <w:p w14:paraId="52F8968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 分</w:t>
            </w:r>
          </w:p>
        </w:tc>
        <w:tc>
          <w:tcPr>
            <w:tcW w:w="5545" w:type="dxa"/>
            <w:vAlign w:val="center"/>
          </w:tcPr>
          <w:p w14:paraId="2D8F2A8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1.台风稳健得体，礼仪规范；</w:t>
            </w:r>
          </w:p>
          <w:p w14:paraId="7C4656C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2.与现场互动自然，有较强的现场把控力。</w:t>
            </w:r>
          </w:p>
        </w:tc>
      </w:tr>
    </w:tbl>
    <w:p w14:paraId="4CFAB595">
      <w:pPr>
        <w:widowControl w:val="0"/>
        <w:jc w:val="both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备注：各环节超时可酌情扣分。</w:t>
      </w:r>
    </w:p>
    <w:p w14:paraId="74C44970">
      <w:pPr>
        <w:rPr>
          <w:rFonts w:hint="eastAsia" w:eastAsiaTheme="minorEastAsia"/>
          <w:lang w:eastAsia="zh-CN"/>
        </w:rPr>
      </w:pPr>
    </w:p>
    <w:p w14:paraId="571DF505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91AA7F"/>
    <w:multiLevelType w:val="singleLevel"/>
    <w:tmpl w:val="1791AA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A5638"/>
    <w:rsid w:val="0D136775"/>
    <w:rsid w:val="104E5D16"/>
    <w:rsid w:val="136E40EA"/>
    <w:rsid w:val="1BE10BC8"/>
    <w:rsid w:val="1EB15DEE"/>
    <w:rsid w:val="1F341BAE"/>
    <w:rsid w:val="257A5638"/>
    <w:rsid w:val="25BA7F75"/>
    <w:rsid w:val="305760BB"/>
    <w:rsid w:val="3E4471D9"/>
    <w:rsid w:val="479F1710"/>
    <w:rsid w:val="57722F85"/>
    <w:rsid w:val="5C58107B"/>
    <w:rsid w:val="5E6006BB"/>
    <w:rsid w:val="5EB47229"/>
    <w:rsid w:val="677F6E7A"/>
    <w:rsid w:val="70C76378"/>
    <w:rsid w:val="735C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310</Characters>
  <Lines>0</Lines>
  <Paragraphs>0</Paragraphs>
  <TotalTime>1</TotalTime>
  <ScaleCrop>false</ScaleCrop>
  <LinksUpToDate>false</LinksUpToDate>
  <CharactersWithSpaces>317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2025-10-15T03:45:00Z</dcterms:created>
  <dc:creator>陌染</dc:creator>
  <cp:lastModifiedBy>★陶醉★</cp:lastModifiedBy>
  <dcterms:modified xsi:type="dcterms:W3CDTF">2025-11-11T09:39:22Z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16C3D880F3614F93ADA0420CF5B15883_13</vt:lpwstr>
  </property>
  <property fmtid="{D5CDD505-2E9C-101B-9397-08002B2CF9AE}" pid="4" name="KSOTemplateDocerSaveRecord">
    <vt:lpwstr>eyJoZGlkIjoiN2M5MzQyZDI1OGNmZGZiMGJjZmUyOTg1ZjFhNGZjNDkiLCJ1c2VySWQiOiIzNDkwMDU1ODQifQ==</vt:lpwstr>
  </property>
</Properties>
</file>