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7" w:lineRule="auto"/>
        <w:rPr>
          <w:rFonts w:ascii="Arial"/>
          <w:sz w:val="21"/>
        </w:rPr>
      </w:pPr>
    </w:p>
    <w:p>
      <w:pPr>
        <w:spacing w:before="101" w:line="228" w:lineRule="auto"/>
        <w:ind w:left="30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84" w:line="204" w:lineRule="auto"/>
        <w:ind w:left="2445" w:right="1219" w:hanging="132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6"/>
          <w:sz w:val="43"/>
          <w:szCs w:val="43"/>
        </w:rPr>
        <w:t>江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苏省第七届大学生艺术展演活动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4"/>
          <w:sz w:val="43"/>
          <w:szCs w:val="43"/>
        </w:rPr>
        <w:t>艺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术表演类展演细则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1" w:line="226" w:lineRule="auto"/>
        <w:ind w:left="6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</w:t>
      </w:r>
      <w:r>
        <w:rPr>
          <w:rFonts w:ascii="黑体" w:hAnsi="黑体" w:eastAsia="黑体" w:cs="黑体"/>
          <w:spacing w:val="3"/>
          <w:sz w:val="31"/>
          <w:szCs w:val="31"/>
        </w:rPr>
        <w:t>、 展演形式和要求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101" w:line="222" w:lineRule="auto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艺术表演节目分为集体项目和个人项目，  包括声乐、器</w:t>
      </w:r>
      <w:r>
        <w:rPr>
          <w:rFonts w:ascii="仿宋" w:hAnsi="仿宋" w:eastAsia="仿宋" w:cs="仿宋"/>
          <w:spacing w:val="-3"/>
          <w:sz w:val="31"/>
          <w:szCs w:val="31"/>
        </w:rPr>
        <w:t>乐</w:t>
      </w:r>
      <w:r>
        <w:rPr>
          <w:rFonts w:ascii="仿宋" w:hAnsi="仿宋" w:eastAsia="仿宋" w:cs="仿宋"/>
          <w:sz w:val="31"/>
          <w:szCs w:val="31"/>
        </w:rPr>
        <w:t>、</w:t>
      </w:r>
    </w:p>
    <w:p>
      <w:pPr>
        <w:spacing w:before="252" w:line="222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舞蹈</w:t>
      </w:r>
      <w:r>
        <w:rPr>
          <w:rFonts w:ascii="仿宋" w:hAnsi="仿宋" w:eastAsia="仿宋" w:cs="仿宋"/>
          <w:spacing w:val="7"/>
          <w:sz w:val="31"/>
          <w:szCs w:val="31"/>
        </w:rPr>
        <w:t>、</w:t>
      </w:r>
      <w:r>
        <w:rPr>
          <w:rFonts w:ascii="仿宋" w:hAnsi="仿宋" w:eastAsia="仿宋" w:cs="仿宋"/>
          <w:spacing w:val="4"/>
          <w:sz w:val="31"/>
          <w:szCs w:val="31"/>
        </w:rPr>
        <w:t>戏剧(戏曲 )、朗诵五种类别。</w:t>
      </w:r>
    </w:p>
    <w:p>
      <w:pPr>
        <w:spacing w:before="144" w:line="624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position w:val="23"/>
          <w:sz w:val="31"/>
          <w:szCs w:val="31"/>
        </w:rPr>
        <w:t>(</w:t>
      </w:r>
      <w:r>
        <w:rPr>
          <w:rFonts w:ascii="仿宋" w:hAnsi="仿宋" w:eastAsia="仿宋" w:cs="仿宋"/>
          <w:spacing w:val="27"/>
          <w:position w:val="23"/>
          <w:sz w:val="31"/>
          <w:szCs w:val="31"/>
        </w:rPr>
        <w:t>一) 集体项目</w:t>
      </w:r>
    </w:p>
    <w:p>
      <w:pPr>
        <w:spacing w:line="223" w:lineRule="auto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.</w:t>
      </w:r>
      <w:r>
        <w:rPr>
          <w:rFonts w:ascii="仿宋" w:hAnsi="仿宋" w:eastAsia="仿宋" w:cs="仿宋"/>
          <w:spacing w:val="-4"/>
          <w:sz w:val="31"/>
          <w:szCs w:val="31"/>
        </w:rPr>
        <w:t>声乐</w:t>
      </w:r>
    </w:p>
    <w:p>
      <w:pPr>
        <w:spacing w:before="247" w:line="370" w:lineRule="auto"/>
        <w:ind w:right="112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合唱：合唱队人数不超过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40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人，钢琴伴奏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1"/>
          <w:sz w:val="31"/>
          <w:szCs w:val="31"/>
        </w:rPr>
        <w:t>人</w:t>
      </w:r>
      <w:r>
        <w:rPr>
          <w:rFonts w:ascii="仿宋" w:hAnsi="仿宋" w:eastAsia="仿宋" w:cs="仿宋"/>
          <w:sz w:val="31"/>
          <w:szCs w:val="31"/>
        </w:rPr>
        <w:t xml:space="preserve">，指挥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  </w:t>
      </w:r>
      <w:r>
        <w:rPr>
          <w:rFonts w:ascii="仿宋" w:hAnsi="仿宋" w:eastAsia="仿宋" w:cs="仿宋"/>
          <w:sz w:val="31"/>
          <w:szCs w:val="31"/>
        </w:rPr>
        <w:t xml:space="preserve">人 </w:t>
      </w:r>
      <w:r>
        <w:rPr>
          <w:rFonts w:ascii="仿宋" w:hAnsi="仿宋" w:eastAsia="仿宋" w:cs="仿宋"/>
          <w:spacing w:val="33"/>
          <w:sz w:val="31"/>
          <w:szCs w:val="31"/>
        </w:rPr>
        <w:t>(</w:t>
      </w:r>
      <w:r>
        <w:rPr>
          <w:rFonts w:ascii="仿宋" w:hAnsi="仿宋" w:eastAsia="仿宋" w:cs="仿宋"/>
          <w:spacing w:val="24"/>
          <w:sz w:val="31"/>
          <w:szCs w:val="31"/>
        </w:rPr>
        <w:t>应为本校教师) ，每支合唱队可演唱两首作品(其中至少一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首中国作品) ，演出时间不超过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8  </w:t>
      </w:r>
      <w:r>
        <w:rPr>
          <w:rFonts w:ascii="仿宋" w:hAnsi="仿宋" w:eastAsia="仿宋" w:cs="仿宋"/>
          <w:spacing w:val="11"/>
          <w:sz w:val="31"/>
          <w:szCs w:val="31"/>
        </w:rPr>
        <w:t>分钟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before="3" w:line="371" w:lineRule="auto"/>
        <w:ind w:left="4" w:right="190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 xml:space="preserve">小合唱或表演唱：人数不超过 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 xml:space="preserve">15  </w:t>
      </w:r>
      <w:r>
        <w:rPr>
          <w:rFonts w:ascii="仿宋" w:hAnsi="仿宋" w:eastAsia="仿宋" w:cs="仿宋"/>
          <w:spacing w:val="17"/>
          <w:sz w:val="31"/>
          <w:szCs w:val="31"/>
        </w:rPr>
        <w:t>人(含伴奏) ，不设</w:t>
      </w:r>
      <w:r>
        <w:rPr>
          <w:rFonts w:ascii="仿宋" w:hAnsi="仿宋" w:eastAsia="仿宋" w:cs="仿宋"/>
          <w:spacing w:val="14"/>
          <w:sz w:val="31"/>
          <w:szCs w:val="31"/>
        </w:rPr>
        <w:t>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挥，不得伴舞，演出时间不超过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8"/>
          <w:sz w:val="31"/>
          <w:szCs w:val="31"/>
        </w:rPr>
        <w:t>分钟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3" w:line="370" w:lineRule="auto"/>
        <w:ind w:left="37" w:right="189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6"/>
          <w:sz w:val="31"/>
          <w:szCs w:val="31"/>
        </w:rPr>
        <w:t>展</w:t>
      </w:r>
      <w:r>
        <w:rPr>
          <w:rFonts w:ascii="仿宋" w:hAnsi="仿宋" w:eastAsia="仿宋" w:cs="仿宋"/>
          <w:spacing w:val="18"/>
          <w:sz w:val="31"/>
          <w:szCs w:val="31"/>
        </w:rPr>
        <w:t>演现场仅提供伴奏钢琴一架， 不提供音响设备。报到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时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须提交组委会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5"/>
          <w:sz w:val="31"/>
          <w:szCs w:val="31"/>
        </w:rPr>
        <w:t>份参演作品曲谱。</w:t>
      </w:r>
    </w:p>
    <w:p>
      <w:pPr>
        <w:spacing w:before="1" w:line="224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8"/>
          <w:sz w:val="31"/>
          <w:szCs w:val="31"/>
        </w:rPr>
        <w:t>器</w:t>
      </w:r>
      <w:r>
        <w:rPr>
          <w:rFonts w:ascii="仿宋" w:hAnsi="仿宋" w:eastAsia="仿宋" w:cs="仿宋"/>
          <w:spacing w:val="7"/>
          <w:sz w:val="31"/>
          <w:szCs w:val="31"/>
        </w:rPr>
        <w:t>乐</w:t>
      </w:r>
    </w:p>
    <w:p>
      <w:pPr>
        <w:spacing w:before="245" w:line="378" w:lineRule="auto"/>
        <w:ind w:left="11" w:right="111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合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奏：乐队人数不超过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65 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人，指挥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8"/>
          <w:sz w:val="31"/>
          <w:szCs w:val="31"/>
        </w:rPr>
        <w:t>人 (鼓励本校教师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担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任) ，演出时间不超过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9  </w:t>
      </w:r>
      <w:r>
        <w:rPr>
          <w:rFonts w:ascii="仿宋" w:hAnsi="仿宋" w:eastAsia="仿宋" w:cs="仿宋"/>
          <w:spacing w:val="11"/>
          <w:sz w:val="31"/>
          <w:szCs w:val="31"/>
        </w:rPr>
        <w:t>分钟，鼓励演奏中国作品。</w:t>
      </w:r>
    </w:p>
    <w:p>
      <w:pPr>
        <w:sectPr>
          <w:footerReference r:id="rId5" w:type="default"/>
          <w:pgSz w:w="11906" w:h="16838"/>
          <w:pgMar w:top="1431" w:right="1435" w:bottom="1258" w:left="1535" w:header="0" w:footer="974" w:gutter="0"/>
          <w:cols w:space="720" w:num="1"/>
        </w:sect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01" w:line="371" w:lineRule="auto"/>
        <w:ind w:left="10" w:right="90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 xml:space="preserve">小合奏或重奏：人数不超过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12  </w:t>
      </w:r>
      <w:r>
        <w:rPr>
          <w:rFonts w:ascii="仿宋" w:hAnsi="仿宋" w:eastAsia="仿宋" w:cs="仿宋"/>
          <w:spacing w:val="12"/>
          <w:sz w:val="31"/>
          <w:szCs w:val="31"/>
        </w:rPr>
        <w:t>人，不设指挥，演出时</w:t>
      </w:r>
      <w:r>
        <w:rPr>
          <w:rFonts w:ascii="仿宋" w:hAnsi="仿宋" w:eastAsia="仿宋" w:cs="仿宋"/>
          <w:spacing w:val="11"/>
          <w:sz w:val="31"/>
          <w:szCs w:val="31"/>
        </w:rPr>
        <w:t>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不超过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6  </w:t>
      </w:r>
      <w:r>
        <w:rPr>
          <w:rFonts w:ascii="仿宋" w:hAnsi="仿宋" w:eastAsia="仿宋" w:cs="仿宋"/>
          <w:spacing w:val="7"/>
          <w:sz w:val="31"/>
          <w:szCs w:val="31"/>
        </w:rPr>
        <w:t>分钟。</w:t>
      </w:r>
    </w:p>
    <w:p>
      <w:pPr>
        <w:spacing w:line="366" w:lineRule="auto"/>
        <w:ind w:left="6" w:right="12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节</w:t>
      </w:r>
      <w:r>
        <w:rPr>
          <w:rFonts w:ascii="仿宋" w:hAnsi="仿宋" w:eastAsia="仿宋" w:cs="仿宋"/>
          <w:spacing w:val="19"/>
          <w:sz w:val="31"/>
          <w:szCs w:val="31"/>
        </w:rPr>
        <w:t>目抽签完成后须上传《器乐表演舞台人员区位图》(届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时可从平台下载 )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，展演现场仅提供定音鼓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(</w:t>
      </w:r>
      <w:r>
        <w:rPr>
          <w:rFonts w:ascii="仿宋" w:hAnsi="仿宋" w:eastAsia="仿宋" w:cs="仿宋"/>
          <w:spacing w:val="2"/>
          <w:sz w:val="31"/>
          <w:szCs w:val="31"/>
        </w:rPr>
        <w:t>需自带鼓槌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)</w:t>
      </w:r>
      <w:r>
        <w:rPr>
          <w:rFonts w:ascii="仿宋" w:hAnsi="仿宋" w:eastAsia="仿宋" w:cs="仿宋"/>
          <w:spacing w:val="2"/>
          <w:sz w:val="31"/>
          <w:szCs w:val="31"/>
        </w:rPr>
        <w:t>为乐队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伴</w:t>
      </w:r>
      <w:r>
        <w:rPr>
          <w:rFonts w:ascii="仿宋" w:hAnsi="仿宋" w:eastAsia="仿宋" w:cs="仿宋"/>
          <w:spacing w:val="11"/>
          <w:sz w:val="31"/>
          <w:szCs w:val="31"/>
        </w:rPr>
        <w:t>奏使用，不得使用伴奏带。</w:t>
      </w:r>
    </w:p>
    <w:p>
      <w:pPr>
        <w:spacing w:before="24" w:line="222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3.</w:t>
      </w:r>
      <w:r>
        <w:rPr>
          <w:rFonts w:ascii="仿宋" w:hAnsi="仿宋" w:eastAsia="仿宋" w:cs="仿宋"/>
          <w:spacing w:val="6"/>
          <w:sz w:val="31"/>
          <w:szCs w:val="31"/>
        </w:rPr>
        <w:t>舞蹈</w:t>
      </w:r>
    </w:p>
    <w:p>
      <w:pPr>
        <w:spacing w:before="250" w:line="370" w:lineRule="auto"/>
        <w:ind w:left="3" w:right="11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群舞</w:t>
      </w:r>
      <w:r>
        <w:rPr>
          <w:rFonts w:ascii="仿宋" w:hAnsi="仿宋" w:eastAsia="仿宋" w:cs="仿宋"/>
          <w:spacing w:val="11"/>
          <w:sz w:val="31"/>
          <w:szCs w:val="31"/>
        </w:rPr>
        <w:t>：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人数不超过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36 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人，不少于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4  </w:t>
      </w:r>
      <w:r>
        <w:rPr>
          <w:rFonts w:ascii="仿宋" w:hAnsi="仿宋" w:eastAsia="仿宋" w:cs="仿宋"/>
          <w:spacing w:val="8"/>
          <w:sz w:val="31"/>
          <w:szCs w:val="31"/>
        </w:rPr>
        <w:t>人，演出时间不超过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分钟。</w:t>
      </w:r>
    </w:p>
    <w:p>
      <w:pPr>
        <w:spacing w:before="3" w:line="370" w:lineRule="auto"/>
        <w:ind w:right="119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展演舞</w:t>
      </w:r>
      <w:r>
        <w:rPr>
          <w:rFonts w:ascii="仿宋" w:hAnsi="仿宋" w:eastAsia="仿宋" w:cs="仿宋"/>
          <w:spacing w:val="5"/>
          <w:sz w:val="31"/>
          <w:szCs w:val="31"/>
        </w:rPr>
        <w:t>台</w:t>
      </w:r>
      <w:r>
        <w:rPr>
          <w:rFonts w:ascii="仿宋" w:hAnsi="仿宋" w:eastAsia="仿宋" w:cs="仿宋"/>
          <w:spacing w:val="3"/>
          <w:sz w:val="31"/>
          <w:szCs w:val="31"/>
        </w:rPr>
        <w:t>台口宽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14 </w:t>
      </w:r>
      <w:r>
        <w:rPr>
          <w:rFonts w:ascii="仿宋" w:hAnsi="仿宋" w:eastAsia="仿宋" w:cs="仿宋"/>
          <w:spacing w:val="3"/>
          <w:sz w:val="31"/>
          <w:szCs w:val="31"/>
        </w:rPr>
        <w:t>米，深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17 </w:t>
      </w:r>
      <w:r>
        <w:rPr>
          <w:rFonts w:ascii="仿宋" w:hAnsi="仿宋" w:eastAsia="仿宋" w:cs="仿宋"/>
          <w:spacing w:val="3"/>
          <w:sz w:val="31"/>
          <w:szCs w:val="31"/>
        </w:rPr>
        <w:t>米，高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3"/>
          <w:sz w:val="31"/>
          <w:szCs w:val="31"/>
        </w:rPr>
        <w:t>米。统一配备黑色幕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布和白色幕布两种可供选择，其他不再使用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line="223" w:lineRule="auto"/>
        <w:ind w:left="65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4.</w:t>
      </w:r>
      <w:r>
        <w:rPr>
          <w:rFonts w:ascii="仿宋" w:hAnsi="仿宋" w:eastAsia="仿宋" w:cs="仿宋"/>
          <w:spacing w:val="10"/>
          <w:sz w:val="31"/>
          <w:szCs w:val="31"/>
        </w:rPr>
        <w:t>戏</w:t>
      </w:r>
      <w:r>
        <w:rPr>
          <w:rFonts w:ascii="仿宋" w:hAnsi="仿宋" w:eastAsia="仿宋" w:cs="仿宋"/>
          <w:spacing w:val="9"/>
          <w:sz w:val="31"/>
          <w:szCs w:val="31"/>
        </w:rPr>
        <w:t>剧</w:t>
      </w:r>
    </w:p>
    <w:p>
      <w:pPr>
        <w:spacing w:before="246" w:line="371" w:lineRule="auto"/>
        <w:ind w:left="11" w:right="94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含</w:t>
      </w:r>
      <w:r>
        <w:rPr>
          <w:rFonts w:ascii="仿宋" w:hAnsi="仿宋" w:eastAsia="仿宋" w:cs="仿宋"/>
          <w:spacing w:val="15"/>
          <w:sz w:val="31"/>
          <w:szCs w:val="31"/>
        </w:rPr>
        <w:t>戏</w:t>
      </w:r>
      <w:r>
        <w:rPr>
          <w:rFonts w:ascii="仿宋" w:hAnsi="仿宋" w:eastAsia="仿宋" w:cs="仿宋"/>
          <w:spacing w:val="13"/>
          <w:sz w:val="31"/>
          <w:szCs w:val="31"/>
        </w:rPr>
        <w:t>曲、校园短剧、小品、歌舞剧、音乐剧等。人数不超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过 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 xml:space="preserve">12  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人(含伴奏) ，演出时间不超过 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 xml:space="preserve">12  </w:t>
      </w:r>
      <w:r>
        <w:rPr>
          <w:rFonts w:ascii="仿宋" w:hAnsi="仿宋" w:eastAsia="仿宋" w:cs="仿宋"/>
          <w:spacing w:val="15"/>
          <w:sz w:val="31"/>
          <w:szCs w:val="31"/>
        </w:rPr>
        <w:t>分钟</w:t>
      </w:r>
      <w:r>
        <w:rPr>
          <w:rFonts w:ascii="仿宋" w:hAnsi="仿宋" w:eastAsia="仿宋" w:cs="仿宋"/>
          <w:spacing w:val="11"/>
          <w:sz w:val="31"/>
          <w:szCs w:val="31"/>
        </w:rPr>
        <w:t>。</w:t>
      </w:r>
    </w:p>
    <w:p>
      <w:pPr>
        <w:spacing w:before="3" w:line="370" w:lineRule="auto"/>
        <w:ind w:left="8" w:right="1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展演舞</w:t>
      </w:r>
      <w:r>
        <w:rPr>
          <w:rFonts w:ascii="仿宋" w:hAnsi="仿宋" w:eastAsia="仿宋" w:cs="仿宋"/>
          <w:spacing w:val="8"/>
          <w:sz w:val="31"/>
          <w:szCs w:val="31"/>
        </w:rPr>
        <w:t>台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台口宽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14 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米，深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12 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米，高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8  </w:t>
      </w:r>
      <w:r>
        <w:rPr>
          <w:rFonts w:ascii="仿宋" w:hAnsi="仿宋" w:eastAsia="仿宋" w:cs="仿宋"/>
          <w:spacing w:val="7"/>
          <w:sz w:val="31"/>
          <w:szCs w:val="31"/>
        </w:rPr>
        <w:t>米。统一配备黑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色</w:t>
      </w:r>
      <w:r>
        <w:rPr>
          <w:rFonts w:ascii="仿宋" w:hAnsi="仿宋" w:eastAsia="仿宋" w:cs="仿宋"/>
          <w:spacing w:val="14"/>
          <w:sz w:val="31"/>
          <w:szCs w:val="31"/>
        </w:rPr>
        <w:t>幕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布，其他不再使用。报到时须上交组委会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  </w:t>
      </w:r>
      <w:r>
        <w:rPr>
          <w:rFonts w:ascii="仿宋" w:hAnsi="仿宋" w:eastAsia="仿宋" w:cs="仿宋"/>
          <w:spacing w:val="9"/>
          <w:sz w:val="31"/>
          <w:szCs w:val="31"/>
        </w:rPr>
        <w:t>份剧本或戏曲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唱词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before="1" w:line="223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.</w:t>
      </w:r>
      <w:r>
        <w:rPr>
          <w:rFonts w:ascii="仿宋" w:hAnsi="仿宋" w:eastAsia="仿宋" w:cs="仿宋"/>
          <w:spacing w:val="5"/>
          <w:sz w:val="31"/>
          <w:szCs w:val="31"/>
        </w:rPr>
        <w:t>朗诵</w:t>
      </w:r>
    </w:p>
    <w:p>
      <w:pPr>
        <w:spacing w:before="243" w:line="381" w:lineRule="auto"/>
        <w:ind w:left="35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 xml:space="preserve">作品文体不限，须使用普通话，人数不超过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8  </w:t>
      </w:r>
      <w:r>
        <w:rPr>
          <w:rFonts w:ascii="仿宋" w:hAnsi="仿宋" w:eastAsia="仿宋" w:cs="仿宋"/>
          <w:spacing w:val="9"/>
          <w:sz w:val="31"/>
          <w:szCs w:val="31"/>
        </w:rPr>
        <w:t>人 (含伴</w:t>
      </w:r>
      <w:r>
        <w:rPr>
          <w:rFonts w:ascii="仿宋" w:hAnsi="仿宋" w:eastAsia="仿宋" w:cs="仿宋"/>
          <w:spacing w:val="5"/>
          <w:sz w:val="31"/>
          <w:szCs w:val="31"/>
        </w:rPr>
        <w:t>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，学</w:t>
      </w:r>
      <w:r>
        <w:rPr>
          <w:rFonts w:ascii="仿宋" w:hAnsi="仿宋" w:eastAsia="仿宋" w:cs="仿宋"/>
          <w:spacing w:val="14"/>
          <w:sz w:val="31"/>
          <w:szCs w:val="31"/>
        </w:rPr>
        <w:t>生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不作道具设置，不得伴舞) ，演出时间不超过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5  </w:t>
      </w:r>
      <w:r>
        <w:rPr>
          <w:rFonts w:ascii="仿宋" w:hAnsi="仿宋" w:eastAsia="仿宋" w:cs="仿宋"/>
          <w:spacing w:val="8"/>
          <w:sz w:val="31"/>
          <w:szCs w:val="31"/>
        </w:rPr>
        <w:t>分钟。</w:t>
      </w:r>
    </w:p>
    <w:p>
      <w:pPr>
        <w:spacing w:before="75" w:line="378" w:lineRule="auto"/>
        <w:ind w:left="10" w:right="9" w:firstLine="6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 xml:space="preserve">展演舞台台口宽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12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米，深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米。统一配备黑色幕布，其他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不再使用。 报到时统一提交组委会朗诵作品文稿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2  </w:t>
      </w:r>
      <w:r>
        <w:rPr>
          <w:rFonts w:ascii="仿宋" w:hAnsi="仿宋" w:eastAsia="仿宋" w:cs="仿宋"/>
          <w:spacing w:val="11"/>
          <w:sz w:val="31"/>
          <w:szCs w:val="31"/>
        </w:rPr>
        <w:t>份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ectPr>
          <w:footerReference r:id="rId6" w:type="default"/>
          <w:pgSz w:w="11906" w:h="16838"/>
          <w:pgMar w:top="1431" w:right="1534" w:bottom="1258" w:left="1539" w:header="0" w:footer="974" w:gutter="0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01" w:line="223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(</w:t>
      </w:r>
      <w:r>
        <w:rPr>
          <w:rFonts w:ascii="仿宋" w:hAnsi="仿宋" w:eastAsia="仿宋" w:cs="仿宋"/>
          <w:spacing w:val="24"/>
          <w:sz w:val="31"/>
          <w:szCs w:val="31"/>
        </w:rPr>
        <w:t>二) 个人项目</w:t>
      </w:r>
    </w:p>
    <w:p>
      <w:pPr>
        <w:spacing w:before="249" w:line="223" w:lineRule="auto"/>
        <w:ind w:left="66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.</w:t>
      </w:r>
      <w:r>
        <w:rPr>
          <w:rFonts w:ascii="仿宋" w:hAnsi="仿宋" w:eastAsia="仿宋" w:cs="仿宋"/>
          <w:spacing w:val="-4"/>
          <w:sz w:val="31"/>
          <w:szCs w:val="31"/>
        </w:rPr>
        <w:t>声乐</w:t>
      </w:r>
    </w:p>
    <w:p>
      <w:pPr>
        <w:spacing w:before="141" w:line="371" w:lineRule="auto"/>
        <w:ind w:left="3" w:right="7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包</w:t>
      </w:r>
      <w:r>
        <w:rPr>
          <w:rFonts w:ascii="仿宋" w:hAnsi="仿宋" w:eastAsia="仿宋" w:cs="仿宋"/>
          <w:spacing w:val="7"/>
          <w:sz w:val="31"/>
          <w:szCs w:val="31"/>
        </w:rPr>
        <w:t>括美声、民族、通俗三类唱法， 自选一首作品演唱，时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间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不超过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5  </w:t>
      </w:r>
      <w:r>
        <w:rPr>
          <w:rFonts w:ascii="仿宋" w:hAnsi="仿宋" w:eastAsia="仿宋" w:cs="仿宋"/>
          <w:spacing w:val="12"/>
          <w:sz w:val="31"/>
          <w:szCs w:val="31"/>
        </w:rPr>
        <w:t>分钟。允许自带伴奏人员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仿宋" w:hAnsi="仿宋" w:eastAsia="仿宋" w:cs="仿宋"/>
          <w:spacing w:val="12"/>
          <w:sz w:val="31"/>
          <w:szCs w:val="31"/>
        </w:rPr>
        <w:t>名。现场仅提供伴奏钢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琴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</w:t>
      </w:r>
      <w:r>
        <w:rPr>
          <w:rFonts w:ascii="仿宋" w:hAnsi="仿宋" w:eastAsia="仿宋" w:cs="仿宋"/>
          <w:spacing w:val="11"/>
          <w:sz w:val="31"/>
          <w:szCs w:val="31"/>
        </w:rPr>
        <w:t>架，不提供音响和话筒。</w:t>
      </w:r>
    </w:p>
    <w:p>
      <w:pPr>
        <w:spacing w:before="1" w:line="224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8"/>
          <w:sz w:val="31"/>
          <w:szCs w:val="31"/>
        </w:rPr>
        <w:t>器</w:t>
      </w:r>
      <w:r>
        <w:rPr>
          <w:rFonts w:ascii="仿宋" w:hAnsi="仿宋" w:eastAsia="仿宋" w:cs="仿宋"/>
          <w:spacing w:val="7"/>
          <w:sz w:val="31"/>
          <w:szCs w:val="31"/>
        </w:rPr>
        <w:t>乐</w:t>
      </w:r>
    </w:p>
    <w:p>
      <w:pPr>
        <w:spacing w:before="243" w:line="371" w:lineRule="auto"/>
        <w:ind w:right="60" w:firstLine="7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sz w:val="31"/>
          <w:szCs w:val="31"/>
        </w:rPr>
        <w:t>自</w:t>
      </w:r>
      <w:r>
        <w:rPr>
          <w:rFonts w:ascii="仿宋" w:hAnsi="仿宋" w:eastAsia="仿宋" w:cs="仿宋"/>
          <w:spacing w:val="19"/>
          <w:sz w:val="31"/>
          <w:szCs w:val="31"/>
        </w:rPr>
        <w:t>选一件乐器演奏， 可从中国乐器(二胡、琵琶、扬琴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1"/>
          <w:sz w:val="31"/>
          <w:szCs w:val="31"/>
        </w:rPr>
        <w:t>、</w:t>
      </w:r>
      <w:r>
        <w:rPr>
          <w:rFonts w:ascii="仿宋" w:hAnsi="仿宋" w:eastAsia="仿宋" w:cs="仿宋"/>
          <w:spacing w:val="31"/>
          <w:sz w:val="31"/>
          <w:szCs w:val="31"/>
        </w:rPr>
        <w:t>古筝、笛子等) 、外国乐器(钢琴、手风琴、小提琴、大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提</w:t>
      </w:r>
      <w:r>
        <w:rPr>
          <w:rFonts w:ascii="仿宋" w:hAnsi="仿宋" w:eastAsia="仿宋" w:cs="仿宋"/>
          <w:spacing w:val="10"/>
          <w:sz w:val="31"/>
          <w:szCs w:val="31"/>
        </w:rPr>
        <w:t>琴、长 笛、单簧管、小号等) 中选择，不带伴奏， 时间不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超过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4"/>
          <w:sz w:val="31"/>
          <w:szCs w:val="31"/>
        </w:rPr>
        <w:t>分钟。展</w:t>
      </w:r>
      <w:r>
        <w:rPr>
          <w:rFonts w:ascii="仿宋" w:hAnsi="仿宋" w:eastAsia="仿宋" w:cs="仿宋"/>
          <w:spacing w:val="2"/>
          <w:sz w:val="31"/>
          <w:szCs w:val="31"/>
        </w:rPr>
        <w:t>演现场只提供钢琴一架，其他乐器自备。</w:t>
      </w:r>
    </w:p>
    <w:p>
      <w:pPr>
        <w:spacing w:line="222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3.</w:t>
      </w:r>
      <w:r>
        <w:rPr>
          <w:rFonts w:ascii="仿宋" w:hAnsi="仿宋" w:eastAsia="仿宋" w:cs="仿宋"/>
          <w:spacing w:val="6"/>
          <w:sz w:val="31"/>
          <w:szCs w:val="31"/>
        </w:rPr>
        <w:t>舞蹈</w:t>
      </w:r>
    </w:p>
    <w:p>
      <w:pPr>
        <w:spacing w:before="248" w:line="371" w:lineRule="auto"/>
        <w:ind w:left="36" w:right="151" w:firstLine="6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包括</w:t>
      </w:r>
      <w:r>
        <w:rPr>
          <w:rFonts w:ascii="仿宋" w:hAnsi="仿宋" w:eastAsia="仿宋" w:cs="仿宋"/>
          <w:spacing w:val="4"/>
          <w:sz w:val="31"/>
          <w:szCs w:val="31"/>
        </w:rPr>
        <w:t>民族舞、古典舞、芭蕾舞， 自选一个舞蹈片段表演，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时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间不超过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5  </w:t>
      </w:r>
      <w:r>
        <w:rPr>
          <w:rFonts w:ascii="仿宋" w:hAnsi="仿宋" w:eastAsia="仿宋" w:cs="仿宋"/>
          <w:spacing w:val="6"/>
          <w:sz w:val="31"/>
          <w:szCs w:val="31"/>
        </w:rPr>
        <w:t>分钟。</w:t>
      </w:r>
    </w:p>
    <w:p>
      <w:pPr>
        <w:spacing w:line="223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4.</w:t>
      </w:r>
      <w:r>
        <w:rPr>
          <w:rFonts w:ascii="仿宋" w:hAnsi="仿宋" w:eastAsia="仿宋" w:cs="仿宋"/>
          <w:spacing w:val="10"/>
          <w:sz w:val="31"/>
          <w:szCs w:val="31"/>
        </w:rPr>
        <w:t>戏</w:t>
      </w:r>
      <w:r>
        <w:rPr>
          <w:rFonts w:ascii="仿宋" w:hAnsi="仿宋" w:eastAsia="仿宋" w:cs="仿宋"/>
          <w:spacing w:val="9"/>
          <w:sz w:val="31"/>
          <w:szCs w:val="31"/>
        </w:rPr>
        <w:t>曲</w:t>
      </w:r>
    </w:p>
    <w:p>
      <w:pPr>
        <w:spacing w:before="250" w:line="621" w:lineRule="exact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position w:val="23"/>
          <w:sz w:val="31"/>
          <w:szCs w:val="31"/>
        </w:rPr>
        <w:t>自</w:t>
      </w:r>
      <w:r>
        <w:rPr>
          <w:rFonts w:ascii="仿宋" w:hAnsi="仿宋" w:eastAsia="仿宋" w:cs="仿宋"/>
          <w:spacing w:val="-13"/>
          <w:position w:val="23"/>
          <w:sz w:val="31"/>
          <w:szCs w:val="31"/>
        </w:rPr>
        <w:t>选</w:t>
      </w:r>
      <w:r>
        <w:rPr>
          <w:rFonts w:ascii="仿宋" w:hAnsi="仿宋" w:eastAsia="仿宋" w:cs="仿宋"/>
          <w:spacing w:val="-8"/>
          <w:position w:val="23"/>
          <w:sz w:val="31"/>
          <w:szCs w:val="31"/>
        </w:rPr>
        <w:t>一个戏曲片段表演，时间不超过</w:t>
      </w:r>
      <w:r>
        <w:rPr>
          <w:rFonts w:ascii="Times New Roman" w:hAnsi="Times New Roman" w:eastAsia="Times New Roman" w:cs="Times New Roman"/>
          <w:spacing w:val="-8"/>
          <w:position w:val="23"/>
          <w:sz w:val="31"/>
          <w:szCs w:val="31"/>
        </w:rPr>
        <w:t xml:space="preserve">8 </w:t>
      </w:r>
      <w:r>
        <w:rPr>
          <w:rFonts w:ascii="仿宋" w:hAnsi="仿宋" w:eastAsia="仿宋" w:cs="仿宋"/>
          <w:spacing w:val="-8"/>
          <w:position w:val="23"/>
          <w:sz w:val="31"/>
          <w:szCs w:val="31"/>
        </w:rPr>
        <w:t>分钟。</w:t>
      </w:r>
    </w:p>
    <w:p>
      <w:pPr>
        <w:spacing w:before="1" w:line="223" w:lineRule="auto"/>
        <w:ind w:left="66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.</w:t>
      </w:r>
      <w:r>
        <w:rPr>
          <w:rFonts w:ascii="仿宋" w:hAnsi="仿宋" w:eastAsia="仿宋" w:cs="仿宋"/>
          <w:spacing w:val="5"/>
          <w:sz w:val="31"/>
          <w:szCs w:val="31"/>
        </w:rPr>
        <w:t>朗诵</w:t>
      </w:r>
    </w:p>
    <w:p>
      <w:pPr>
        <w:spacing w:before="248" w:line="370" w:lineRule="auto"/>
        <w:ind w:left="36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作</w:t>
      </w:r>
      <w:r>
        <w:rPr>
          <w:rFonts w:ascii="仿宋" w:hAnsi="仿宋" w:eastAsia="仿宋" w:cs="仿宋"/>
          <w:spacing w:val="14"/>
          <w:sz w:val="31"/>
          <w:szCs w:val="31"/>
        </w:rPr>
        <w:t>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文体不限，须使用普通话，时间不超过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11"/>
          <w:sz w:val="31"/>
          <w:szCs w:val="31"/>
        </w:rPr>
        <w:t>分钟。报到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时统一提交组委会朗诵作品文稿 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 xml:space="preserve">2  </w:t>
      </w:r>
      <w:r>
        <w:rPr>
          <w:rFonts w:ascii="仿宋" w:hAnsi="仿宋" w:eastAsia="仿宋" w:cs="仿宋"/>
          <w:spacing w:val="16"/>
          <w:sz w:val="31"/>
          <w:szCs w:val="31"/>
        </w:rPr>
        <w:t>份</w:t>
      </w:r>
      <w:r>
        <w:rPr>
          <w:rFonts w:ascii="仿宋" w:hAnsi="仿宋" w:eastAsia="仿宋" w:cs="仿宋"/>
          <w:spacing w:val="15"/>
          <w:sz w:val="31"/>
          <w:szCs w:val="31"/>
        </w:rPr>
        <w:t>。</w:t>
      </w:r>
    </w:p>
    <w:p>
      <w:pPr>
        <w:spacing w:before="1" w:line="226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二</w:t>
      </w:r>
      <w:r>
        <w:rPr>
          <w:rFonts w:ascii="黑体" w:hAnsi="黑体" w:eastAsia="黑体" w:cs="黑体"/>
          <w:spacing w:val="-3"/>
          <w:sz w:val="31"/>
          <w:szCs w:val="31"/>
        </w:rPr>
        <w:t>、</w:t>
      </w:r>
      <w:r>
        <w:rPr>
          <w:rFonts w:ascii="黑体" w:hAnsi="黑体" w:eastAsia="黑体" w:cs="黑体"/>
          <w:spacing w:val="-2"/>
          <w:sz w:val="31"/>
          <w:szCs w:val="31"/>
        </w:rPr>
        <w:t xml:space="preserve"> 展演安排</w:t>
      </w:r>
    </w:p>
    <w:p>
      <w:pPr>
        <w:sectPr>
          <w:footerReference r:id="rId7" w:type="default"/>
          <w:pgSz w:w="11906" w:h="16838"/>
          <w:pgMar w:top="1431" w:right="1554" w:bottom="1258" w:left="1537" w:header="0" w:footer="974" w:gutter="0"/>
          <w:cols w:space="720" w:num="1"/>
        </w:sectPr>
      </w:pPr>
    </w:p>
    <w:p/>
    <w:p/>
    <w:p>
      <w:pPr>
        <w:spacing w:line="184" w:lineRule="exact"/>
      </w:pPr>
    </w:p>
    <w:tbl>
      <w:tblPr>
        <w:tblStyle w:val="4"/>
        <w:tblW w:w="97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3824"/>
        <w:gridCol w:w="2692"/>
        <w:gridCol w:w="2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14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1" w:line="224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382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left="14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时间安排</w:t>
            </w:r>
          </w:p>
        </w:tc>
        <w:tc>
          <w:tcPr>
            <w:tcW w:w="269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1" w:line="224" w:lineRule="auto"/>
              <w:ind w:left="8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展演地点</w:t>
            </w:r>
          </w:p>
        </w:tc>
        <w:tc>
          <w:tcPr>
            <w:tcW w:w="212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1" w:line="224" w:lineRule="auto"/>
              <w:ind w:left="5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142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朗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 xml:space="preserve">  诵</w:t>
            </w:r>
          </w:p>
        </w:tc>
        <w:tc>
          <w:tcPr>
            <w:tcW w:w="3824" w:type="dxa"/>
            <w:vAlign w:val="top"/>
          </w:tcPr>
          <w:p>
            <w:pPr>
              <w:spacing w:before="300" w:line="216" w:lineRule="auto"/>
              <w:ind w:left="3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走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台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 xml:space="preserve">10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 xml:space="preserve">13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 xml:space="preserve">-10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 xml:space="preserve">15 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日</w:t>
            </w:r>
          </w:p>
          <w:p>
            <w:pPr>
              <w:spacing w:before="33" w:line="219" w:lineRule="auto"/>
              <w:ind w:left="3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展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演：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 xml:space="preserve">10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 xml:space="preserve">16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 xml:space="preserve">-10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 xml:space="preserve">18 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日</w:t>
            </w:r>
          </w:p>
        </w:tc>
        <w:tc>
          <w:tcPr>
            <w:tcW w:w="2692" w:type="dxa"/>
            <w:vAlign w:val="top"/>
          </w:tcPr>
          <w:p>
            <w:pPr>
              <w:spacing w:before="300" w:line="253" w:lineRule="auto"/>
              <w:ind w:left="48" w:right="245" w:hanging="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南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京医科大学江宁校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区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大学生活动中心</w:t>
            </w:r>
          </w:p>
        </w:tc>
        <w:tc>
          <w:tcPr>
            <w:tcW w:w="2129" w:type="dxa"/>
            <w:vAlign w:val="top"/>
          </w:tcPr>
          <w:p>
            <w:pPr>
              <w:spacing w:before="320" w:line="259" w:lineRule="auto"/>
              <w:ind w:left="268" w:right="122" w:hanging="8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季婕颖、胡菁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025-8686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8100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142" w:type="dxa"/>
            <w:vAlign w:val="top"/>
          </w:tcPr>
          <w:p>
            <w:pPr>
              <w:spacing w:before="44" w:line="239" w:lineRule="auto"/>
              <w:ind w:left="168"/>
              <w:rPr>
                <w:rFonts w:ascii="仿宋" w:hAnsi="仿宋" w:eastAsia="仿宋" w:cs="仿宋"/>
                <w:sz w:val="28"/>
                <w:szCs w:val="28"/>
              </w:rPr>
            </w:pPr>
            <w:r>
              <w:pict>
                <v:shape id="_x0000_s1032" o:spid="_x0000_s1032" o:spt="202" type="#_x0000_t202" style="position:absolute;left:0pt;margin-left:32.8pt;margin-top:1.45pt;height:34.1pt;width:18.6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13" w:lineRule="auto"/>
                          <w:ind w:left="20"/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20"/>
                            <w:sz w:val="28"/>
                            <w:szCs w:val="28"/>
                          </w:rPr>
                          <w:t>剧</w:t>
                        </w:r>
                        <w:r>
                          <w:rPr>
                            <w:rFonts w:ascii="仿宋" w:hAnsi="仿宋" w:eastAsia="仿宋" w:cs="仿宋"/>
                            <w:spacing w:val="-19"/>
                            <w:sz w:val="28"/>
                            <w:szCs w:val="28"/>
                          </w:rPr>
                          <w:t xml:space="preserve"> 曲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sz w:val="28"/>
                <w:szCs w:val="28"/>
              </w:rPr>
              <w:t>戏</w:t>
            </w:r>
          </w:p>
          <w:p>
            <w:pPr>
              <w:spacing w:line="215" w:lineRule="auto"/>
              <w:ind w:left="2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戏</w:t>
            </w:r>
          </w:p>
        </w:tc>
        <w:tc>
          <w:tcPr>
            <w:tcW w:w="3824" w:type="dxa"/>
            <w:vAlign w:val="top"/>
          </w:tcPr>
          <w:p>
            <w:pPr>
              <w:spacing w:before="45" w:line="216" w:lineRule="auto"/>
              <w:ind w:left="45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走台：</w:t>
            </w:r>
            <w:r>
              <w:rPr>
                <w:rFonts w:ascii="Times New Roman" w:hAnsi="Times New Roman" w:eastAsia="Times New Roman" w:cs="Times New Roman"/>
                <w:spacing w:val="-18"/>
                <w:sz w:val="28"/>
                <w:szCs w:val="28"/>
              </w:rPr>
              <w:t xml:space="preserve">10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8"/>
                <w:sz w:val="28"/>
                <w:szCs w:val="28"/>
              </w:rPr>
              <w:t xml:space="preserve">19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18"/>
                <w:sz w:val="28"/>
                <w:szCs w:val="28"/>
              </w:rPr>
              <w:t xml:space="preserve">-10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8"/>
                <w:sz w:val="28"/>
                <w:szCs w:val="28"/>
              </w:rPr>
              <w:t xml:space="preserve">21 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日</w:t>
            </w:r>
          </w:p>
          <w:p>
            <w:pPr>
              <w:spacing w:before="33" w:line="216" w:lineRule="auto"/>
              <w:ind w:left="4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展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演：</w:t>
            </w: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 xml:space="preserve">10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 xml:space="preserve">22 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 xml:space="preserve">-10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 xml:space="preserve">24 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日</w:t>
            </w:r>
          </w:p>
        </w:tc>
        <w:tc>
          <w:tcPr>
            <w:tcW w:w="2692" w:type="dxa"/>
            <w:vAlign w:val="top"/>
          </w:tcPr>
          <w:p>
            <w:pPr>
              <w:spacing w:before="45" w:line="227" w:lineRule="auto"/>
              <w:ind w:left="48" w:right="239" w:hanging="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南京财经大学仙林校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区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礼堂</w:t>
            </w:r>
          </w:p>
        </w:tc>
        <w:tc>
          <w:tcPr>
            <w:tcW w:w="2129" w:type="dxa"/>
            <w:vAlign w:val="top"/>
          </w:tcPr>
          <w:p>
            <w:pPr>
              <w:spacing w:before="62" w:line="225" w:lineRule="auto"/>
              <w:ind w:left="261" w:right="249" w:firstLine="56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张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025-86718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1142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器  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乐</w:t>
            </w:r>
          </w:p>
        </w:tc>
        <w:tc>
          <w:tcPr>
            <w:tcW w:w="382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4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走台：</w:t>
            </w: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 xml:space="preserve">10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 xml:space="preserve">24 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 xml:space="preserve">-10 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 xml:space="preserve">26 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日</w:t>
            </w:r>
          </w:p>
          <w:p>
            <w:pPr>
              <w:spacing w:before="33" w:line="219" w:lineRule="auto"/>
              <w:ind w:left="4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2"/>
                <w:sz w:val="28"/>
                <w:szCs w:val="28"/>
              </w:rPr>
              <w:t>展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演：</w:t>
            </w: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 xml:space="preserve">10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 xml:space="preserve">27 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 xml:space="preserve">-10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 xml:space="preserve">29  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日</w:t>
            </w:r>
          </w:p>
        </w:tc>
        <w:tc>
          <w:tcPr>
            <w:tcW w:w="2692" w:type="dxa"/>
            <w:vAlign w:val="top"/>
          </w:tcPr>
          <w:p>
            <w:pPr>
              <w:spacing w:before="42" w:line="239" w:lineRule="auto"/>
              <w:ind w:left="142" w:right="90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集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体项目： 苏州大学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独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墅湖校区恩玲艺术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中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心</w:t>
            </w:r>
          </w:p>
          <w:p>
            <w:pPr>
              <w:spacing w:before="1" w:line="230" w:lineRule="auto"/>
              <w:ind w:left="142" w:right="90" w:hanging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个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人项目： 苏州大学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独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墅湖校区炳麟图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书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馆学术报告厅</w:t>
            </w:r>
          </w:p>
        </w:tc>
        <w:tc>
          <w:tcPr>
            <w:tcW w:w="212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91" w:line="260" w:lineRule="auto"/>
              <w:ind w:left="273" w:right="98" w:firstLine="40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苗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翰初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0512-6522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9452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1142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1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舞 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蹈</w:t>
            </w:r>
          </w:p>
        </w:tc>
        <w:tc>
          <w:tcPr>
            <w:tcW w:w="382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2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6"/>
                <w:sz w:val="28"/>
                <w:szCs w:val="28"/>
              </w:rPr>
              <w:t>走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台：</w:t>
            </w:r>
            <w:r>
              <w:rPr>
                <w:rFonts w:ascii="Times New Roman" w:hAnsi="Times New Roman" w:eastAsia="Times New Roman" w:cs="Times New Roman"/>
                <w:spacing w:val="-19"/>
                <w:sz w:val="28"/>
                <w:szCs w:val="28"/>
              </w:rPr>
              <w:t xml:space="preserve">10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19"/>
                <w:sz w:val="28"/>
                <w:szCs w:val="28"/>
              </w:rPr>
              <w:t xml:space="preserve">26 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19"/>
                <w:sz w:val="28"/>
                <w:szCs w:val="28"/>
              </w:rPr>
              <w:t xml:space="preserve">-10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19"/>
                <w:sz w:val="28"/>
                <w:szCs w:val="28"/>
              </w:rPr>
              <w:t xml:space="preserve">29 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日</w:t>
            </w:r>
          </w:p>
          <w:p>
            <w:pPr>
              <w:spacing w:before="35" w:line="219" w:lineRule="auto"/>
              <w:ind w:left="2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2"/>
                <w:sz w:val="28"/>
                <w:szCs w:val="28"/>
              </w:rPr>
              <w:t>展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演：</w:t>
            </w:r>
            <w:r>
              <w:rPr>
                <w:rFonts w:ascii="Times New Roman" w:hAnsi="Times New Roman" w:eastAsia="Times New Roman" w:cs="Times New Roman"/>
                <w:spacing w:val="-19"/>
                <w:sz w:val="28"/>
                <w:szCs w:val="28"/>
              </w:rPr>
              <w:t xml:space="preserve">10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19"/>
                <w:sz w:val="28"/>
                <w:szCs w:val="28"/>
              </w:rPr>
              <w:t xml:space="preserve">30 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19"/>
                <w:sz w:val="28"/>
                <w:szCs w:val="28"/>
              </w:rPr>
              <w:t xml:space="preserve">-11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19"/>
                <w:sz w:val="28"/>
                <w:szCs w:val="28"/>
              </w:rPr>
              <w:t xml:space="preserve">1 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日</w:t>
            </w:r>
          </w:p>
        </w:tc>
        <w:tc>
          <w:tcPr>
            <w:tcW w:w="2692" w:type="dxa"/>
            <w:vAlign w:val="top"/>
          </w:tcPr>
          <w:p>
            <w:pPr>
              <w:spacing w:before="176" w:line="249" w:lineRule="auto"/>
              <w:ind w:left="17" w:right="50" w:firstLine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南京航空航天大学明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故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宫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校区新大学生活动中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心剧场</w:t>
            </w:r>
          </w:p>
        </w:tc>
        <w:tc>
          <w:tcPr>
            <w:tcW w:w="2129" w:type="dxa"/>
            <w:vAlign w:val="top"/>
          </w:tcPr>
          <w:p>
            <w:pPr>
              <w:spacing w:before="225" w:line="672" w:lineRule="exact"/>
              <w:ind w:left="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position w:val="30"/>
                <w:sz w:val="28"/>
                <w:szCs w:val="28"/>
              </w:rPr>
              <w:t>徐梦洁、路漫</w:t>
            </w:r>
            <w:r>
              <w:rPr>
                <w:rFonts w:ascii="仿宋" w:hAnsi="仿宋" w:eastAsia="仿宋" w:cs="仿宋"/>
                <w:position w:val="30"/>
                <w:sz w:val="28"/>
                <w:szCs w:val="28"/>
              </w:rPr>
              <w:t>漫</w:t>
            </w:r>
          </w:p>
          <w:p>
            <w:pPr>
              <w:spacing w:line="189" w:lineRule="auto"/>
              <w:ind w:left="25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025-84895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554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142" w:type="dxa"/>
            <w:vAlign w:val="top"/>
          </w:tcPr>
          <w:p>
            <w:pPr>
              <w:spacing w:before="41"/>
              <w:ind w:left="51" w:right="28" w:firstLine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小合唱或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2"/>
                <w:sz w:val="28"/>
                <w:szCs w:val="28"/>
              </w:rPr>
              <w:t>表</w:t>
            </w: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演唱、</w:t>
            </w:r>
          </w:p>
          <w:p>
            <w:pPr>
              <w:spacing w:line="210" w:lineRule="auto"/>
              <w:ind w:left="3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独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唱</w:t>
            </w:r>
          </w:p>
        </w:tc>
        <w:tc>
          <w:tcPr>
            <w:tcW w:w="3824" w:type="dxa"/>
            <w:vAlign w:val="top"/>
          </w:tcPr>
          <w:p>
            <w:pPr>
              <w:spacing w:before="225" w:line="216" w:lineRule="auto"/>
              <w:ind w:left="2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走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台：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11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3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-11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5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日</w:t>
            </w:r>
          </w:p>
          <w:p>
            <w:pPr>
              <w:spacing w:before="33" w:line="219" w:lineRule="auto"/>
              <w:ind w:left="2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展演：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11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6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-11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8 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日</w:t>
            </w:r>
          </w:p>
        </w:tc>
        <w:tc>
          <w:tcPr>
            <w:tcW w:w="2692" w:type="dxa"/>
            <w:vAlign w:val="top"/>
          </w:tcPr>
          <w:p>
            <w:pPr>
              <w:spacing w:before="225" w:line="253" w:lineRule="auto"/>
              <w:ind w:left="9" w:right="50" w:firstLine="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江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苏科技大学长山校区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船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苑剧场</w:t>
            </w:r>
          </w:p>
        </w:tc>
        <w:tc>
          <w:tcPr>
            <w:tcW w:w="2129" w:type="dxa"/>
            <w:vAlign w:val="top"/>
          </w:tcPr>
          <w:p>
            <w:pPr>
              <w:spacing w:before="242" w:line="259" w:lineRule="auto"/>
              <w:ind w:left="244" w:right="223" w:firstLine="5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8"/>
                <w:sz w:val="28"/>
                <w:szCs w:val="28"/>
              </w:rPr>
              <w:t>陈欢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9"/>
                <w:sz w:val="28"/>
                <w:szCs w:val="28"/>
              </w:rPr>
              <w:t>511-84401073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42" w:type="dxa"/>
            <w:vAlign w:val="top"/>
          </w:tcPr>
          <w:p>
            <w:pPr>
              <w:spacing w:before="227" w:line="219" w:lineRule="auto"/>
              <w:ind w:left="1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3"/>
                <w:sz w:val="28"/>
                <w:szCs w:val="28"/>
              </w:rPr>
              <w:t>合</w:t>
            </w:r>
            <w:r>
              <w:rPr>
                <w:rFonts w:ascii="仿宋" w:hAnsi="仿宋" w:eastAsia="仿宋" w:cs="仿宋"/>
                <w:spacing w:val="41"/>
                <w:sz w:val="28"/>
                <w:szCs w:val="28"/>
              </w:rPr>
              <w:t xml:space="preserve"> 唱</w:t>
            </w:r>
          </w:p>
        </w:tc>
        <w:tc>
          <w:tcPr>
            <w:tcW w:w="3824" w:type="dxa"/>
            <w:vAlign w:val="top"/>
          </w:tcPr>
          <w:p>
            <w:pPr>
              <w:spacing w:before="48" w:line="216" w:lineRule="auto"/>
              <w:ind w:left="3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5"/>
                <w:sz w:val="28"/>
                <w:szCs w:val="28"/>
              </w:rPr>
              <w:t>走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台：</w:t>
            </w:r>
            <w:r>
              <w:rPr>
                <w:rFonts w:ascii="Times New Roman" w:hAnsi="Times New Roman" w:eastAsia="Times New Roman" w:cs="Times New Roman"/>
                <w:spacing w:val="-19"/>
                <w:sz w:val="28"/>
                <w:szCs w:val="28"/>
              </w:rPr>
              <w:t xml:space="preserve">11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19"/>
                <w:sz w:val="28"/>
                <w:szCs w:val="28"/>
              </w:rPr>
              <w:t xml:space="preserve">9 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19"/>
                <w:sz w:val="28"/>
                <w:szCs w:val="28"/>
              </w:rPr>
              <w:t xml:space="preserve">-11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19"/>
                <w:sz w:val="28"/>
                <w:szCs w:val="28"/>
              </w:rPr>
              <w:t xml:space="preserve">11 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日</w:t>
            </w:r>
          </w:p>
          <w:p>
            <w:pPr>
              <w:spacing w:before="34" w:line="215" w:lineRule="auto"/>
              <w:ind w:left="26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3"/>
                <w:sz w:val="28"/>
                <w:szCs w:val="28"/>
              </w:rPr>
              <w:t>展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演：</w:t>
            </w:r>
            <w:r>
              <w:rPr>
                <w:rFonts w:ascii="Times New Roman" w:hAnsi="Times New Roman" w:eastAsia="Times New Roman" w:cs="Times New Roman"/>
                <w:spacing w:val="-19"/>
                <w:sz w:val="28"/>
                <w:szCs w:val="28"/>
              </w:rPr>
              <w:t xml:space="preserve">11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19"/>
                <w:sz w:val="28"/>
                <w:szCs w:val="28"/>
              </w:rPr>
              <w:t xml:space="preserve">12 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19"/>
                <w:sz w:val="28"/>
                <w:szCs w:val="28"/>
              </w:rPr>
              <w:t xml:space="preserve">-11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19"/>
                <w:sz w:val="28"/>
                <w:szCs w:val="28"/>
              </w:rPr>
              <w:t xml:space="preserve">13 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日</w:t>
            </w:r>
          </w:p>
        </w:tc>
        <w:tc>
          <w:tcPr>
            <w:tcW w:w="2692" w:type="dxa"/>
            <w:vAlign w:val="top"/>
          </w:tcPr>
          <w:p>
            <w:pPr>
              <w:spacing w:before="48" w:line="227" w:lineRule="auto"/>
              <w:ind w:left="7" w:right="4" w:firstLine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8"/>
                <w:sz w:val="28"/>
                <w:szCs w:val="28"/>
              </w:rPr>
              <w:t>东南大学九龙湖校区焦</w:t>
            </w:r>
            <w:r>
              <w:rPr>
                <w:rFonts w:ascii="仿宋" w:hAnsi="仿宋" w:eastAsia="仿宋" w:cs="仿宋"/>
                <w:spacing w:val="-37"/>
                <w:sz w:val="28"/>
                <w:szCs w:val="28"/>
              </w:rPr>
              <w:t>廷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标馆</w:t>
            </w:r>
          </w:p>
        </w:tc>
        <w:tc>
          <w:tcPr>
            <w:tcW w:w="2129" w:type="dxa"/>
            <w:vAlign w:val="top"/>
          </w:tcPr>
          <w:p>
            <w:pPr>
              <w:spacing w:before="68" w:line="224" w:lineRule="auto"/>
              <w:ind w:left="376" w:right="342" w:firstLine="37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6"/>
                <w:sz w:val="28"/>
                <w:szCs w:val="28"/>
              </w:rPr>
              <w:t>吕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>卫丽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20"/>
                <w:sz w:val="28"/>
                <w:szCs w:val="2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19"/>
                <w:sz w:val="28"/>
                <w:szCs w:val="28"/>
              </w:rPr>
              <w:t>25-52090188</w:t>
            </w:r>
          </w:p>
        </w:tc>
      </w:tr>
    </w:tbl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239" w:lineRule="auto"/>
        <w:ind w:left="112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三</w:t>
      </w:r>
      <w:r>
        <w:rPr>
          <w:rFonts w:ascii="黑体" w:hAnsi="黑体" w:eastAsia="黑体" w:cs="黑体"/>
          <w:spacing w:val="11"/>
          <w:sz w:val="31"/>
          <w:szCs w:val="31"/>
        </w:rPr>
        <w:t>、注意事项</w:t>
      </w:r>
    </w:p>
    <w:p>
      <w:pPr>
        <w:spacing w:before="222" w:line="371" w:lineRule="auto"/>
        <w:ind w:left="485" w:right="486" w:firstLine="66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6"/>
          <w:sz w:val="31"/>
          <w:szCs w:val="31"/>
        </w:rPr>
        <w:t>艺术表演类集体项目的参加者，必须是同一学校的学生。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各参演高校须参照实施方案的相关要求进行节目报送，领队会抽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签后不得更换参演作品和参演学生，违者将视为弃权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before="4" w:line="375" w:lineRule="auto"/>
        <w:ind w:left="489" w:right="437" w:firstLine="63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各参演节目设领队老师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3"/>
          <w:sz w:val="31"/>
          <w:szCs w:val="31"/>
        </w:rPr>
        <w:t>名， 走台报到时领队须携带</w:t>
      </w:r>
      <w:r>
        <w:rPr>
          <w:rFonts w:ascii="仿宋" w:hAnsi="仿宋" w:eastAsia="仿宋" w:cs="仿宋"/>
          <w:spacing w:val="1"/>
          <w:sz w:val="31"/>
          <w:szCs w:val="31"/>
        </w:rPr>
        <w:t>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人</w:t>
      </w:r>
      <w:r>
        <w:rPr>
          <w:rFonts w:ascii="仿宋" w:hAnsi="仿宋" w:eastAsia="仿宋" w:cs="仿宋"/>
          <w:spacing w:val="1"/>
          <w:sz w:val="31"/>
          <w:szCs w:val="31"/>
        </w:rPr>
        <w:t>工作证、身份证原件， 参演学生须携带学生证、身份证原件，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现场领取领队证和参演证。如身份证、学生证丢失，必须出具</w:t>
      </w:r>
      <w:r>
        <w:rPr>
          <w:rFonts w:ascii="仿宋" w:hAnsi="仿宋" w:eastAsia="仿宋" w:cs="仿宋"/>
          <w:spacing w:val="1"/>
          <w:sz w:val="31"/>
          <w:szCs w:val="31"/>
        </w:rPr>
        <w:t>临</w:t>
      </w:r>
    </w:p>
    <w:p>
      <w:pPr>
        <w:sectPr>
          <w:footerReference r:id="rId8" w:type="default"/>
          <w:pgSz w:w="11906" w:h="16838"/>
          <w:pgMar w:top="1431" w:right="1056" w:bottom="1258" w:left="1056" w:header="0" w:footer="974" w:gutter="0"/>
          <w:cols w:space="720" w:num="1"/>
        </w:sect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00" w:line="371" w:lineRule="auto"/>
        <w:ind w:left="20" w:firstLine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时身份证或学籍证明，方可参演。走台和展演过程中，各参演</w:t>
      </w:r>
      <w:r>
        <w:rPr>
          <w:rFonts w:ascii="仿宋" w:hAnsi="仿宋" w:eastAsia="仿宋" w:cs="仿宋"/>
          <w:spacing w:val="1"/>
          <w:sz w:val="31"/>
          <w:szCs w:val="31"/>
        </w:rPr>
        <w:t>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目领队和学生须持领队证和参演证在规定时间内由志愿者引</w:t>
      </w:r>
      <w:r>
        <w:rPr>
          <w:rFonts w:ascii="仿宋" w:hAnsi="仿宋" w:eastAsia="仿宋" w:cs="仿宋"/>
          <w:spacing w:val="8"/>
          <w:sz w:val="31"/>
          <w:szCs w:val="31"/>
        </w:rPr>
        <w:t>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到</w:t>
      </w:r>
      <w:r>
        <w:rPr>
          <w:rFonts w:ascii="仿宋" w:hAnsi="仿宋" w:eastAsia="仿宋" w:cs="仿宋"/>
          <w:spacing w:val="3"/>
          <w:sz w:val="31"/>
          <w:szCs w:val="31"/>
        </w:rPr>
        <w:t>后台报到。</w:t>
      </w:r>
    </w:p>
    <w:p>
      <w:pPr>
        <w:spacing w:before="2" w:line="370" w:lineRule="auto"/>
        <w:ind w:left="4" w:firstLine="64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如果节目内容、形式、师生参演资格等经查实有违规，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该节目不得参演、已经参演的将取消奖项并对相关学校按照展演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实</w:t>
      </w:r>
      <w:r>
        <w:rPr>
          <w:rFonts w:ascii="仿宋" w:hAnsi="仿宋" w:eastAsia="仿宋" w:cs="仿宋"/>
          <w:spacing w:val="8"/>
          <w:sz w:val="31"/>
          <w:szCs w:val="31"/>
        </w:rPr>
        <w:t>施方案的规定给予处罚。</w:t>
      </w:r>
    </w:p>
    <w:p>
      <w:pPr>
        <w:spacing w:before="4" w:line="370" w:lineRule="auto"/>
        <w:ind w:right="10" w:firstLine="6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4. 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各参演作品伴奏音乐、背景音乐，须使用 </w:t>
      </w:r>
      <w:r>
        <w:rPr>
          <w:rFonts w:ascii="Times New Roman" w:hAnsi="Times New Roman" w:eastAsia="Times New Roman" w:cs="Times New Roman"/>
          <w:sz w:val="31"/>
          <w:szCs w:val="31"/>
        </w:rPr>
        <w:t>U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盘， 内</w:t>
      </w:r>
      <w:r>
        <w:rPr>
          <w:rFonts w:ascii="仿宋" w:hAnsi="仿宋" w:eastAsia="仿宋" w:cs="仿宋"/>
          <w:sz w:val="31"/>
          <w:szCs w:val="31"/>
        </w:rPr>
        <w:t xml:space="preserve">存 </w:t>
      </w:r>
      <w:r>
        <w:rPr>
          <w:rFonts w:ascii="Times New Roman" w:hAnsi="Times New Roman" w:eastAsia="Times New Roman" w:cs="Times New Roman"/>
          <w:sz w:val="31"/>
          <w:szCs w:val="31"/>
        </w:rPr>
        <w:t>MP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WAV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两种格式文件，注明学校名称和节目名称，在报到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时提</w:t>
      </w:r>
      <w:r>
        <w:rPr>
          <w:rFonts w:ascii="仿宋" w:hAnsi="仿宋" w:eastAsia="仿宋" w:cs="仿宋"/>
          <w:spacing w:val="2"/>
          <w:sz w:val="31"/>
          <w:szCs w:val="31"/>
        </w:rPr>
        <w:t>交组委会。</w:t>
      </w:r>
    </w:p>
    <w:p>
      <w:pPr>
        <w:spacing w:before="2" w:line="369" w:lineRule="auto"/>
        <w:ind w:left="12" w:firstLine="63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参演作品所用的服装、道具等相关费用以及在展演期间食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宿</w:t>
      </w:r>
      <w:r>
        <w:rPr>
          <w:rFonts w:ascii="仿宋" w:hAnsi="仿宋" w:eastAsia="仿宋" w:cs="仿宋"/>
          <w:spacing w:val="8"/>
          <w:sz w:val="31"/>
          <w:szCs w:val="31"/>
        </w:rPr>
        <w:t>、交通等费用由各展演高校自行承担。</w:t>
      </w:r>
    </w:p>
    <w:p>
      <w:pPr>
        <w:spacing w:before="2" w:line="379" w:lineRule="auto"/>
        <w:ind w:left="7" w:firstLine="64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各参演高校必须制定安全工作方案和疫情防控预案，并给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每位参演师生购买保险，保险证明材料报到时查验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252" w:line="222" w:lineRule="auto"/>
        <w:ind w:left="4500"/>
        <w:rPr>
          <w:rFonts w:ascii="仿宋" w:hAnsi="仿宋" w:eastAsia="仿宋" w:cs="仿宋"/>
          <w:sz w:val="31"/>
          <w:szCs w:val="31"/>
        </w:rPr>
      </w:pPr>
    </w:p>
    <w:sectPr>
      <w:footerReference r:id="rId9" w:type="default"/>
      <w:pgSz w:w="11906" w:h="16838"/>
      <w:pgMar w:top="1431" w:right="1524" w:bottom="1258" w:left="1544" w:header="0" w:footer="9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758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3"/>
        <w:sz w:val="28"/>
        <w:szCs w:val="28"/>
      </w:rPr>
      <w:t>—</w:t>
    </w:r>
    <w:r>
      <w:rPr>
        <w:rFonts w:ascii="宋体" w:hAnsi="宋体" w:eastAsia="宋体" w:cs="宋体"/>
        <w:spacing w:val="-29"/>
        <w:sz w:val="28"/>
        <w:szCs w:val="28"/>
      </w:rPr>
      <w:t xml:space="preserve"> 15—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3"/>
        <w:sz w:val="28"/>
        <w:szCs w:val="28"/>
      </w:rPr>
      <w:t>—</w:t>
    </w:r>
    <w:r>
      <w:rPr>
        <w:rFonts w:ascii="宋体" w:hAnsi="宋体" w:eastAsia="宋体" w:cs="宋体"/>
        <w:spacing w:val="-29"/>
        <w:sz w:val="28"/>
        <w:szCs w:val="28"/>
      </w:rPr>
      <w:t xml:space="preserve"> 16—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39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3"/>
        <w:sz w:val="28"/>
        <w:szCs w:val="28"/>
      </w:rPr>
      <w:t>—</w:t>
    </w:r>
    <w:r>
      <w:rPr>
        <w:rFonts w:ascii="宋体" w:hAnsi="宋体" w:eastAsia="宋体" w:cs="宋体"/>
        <w:spacing w:val="-29"/>
        <w:sz w:val="28"/>
        <w:szCs w:val="28"/>
      </w:rPr>
      <w:t xml:space="preserve"> 17—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90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3"/>
        <w:sz w:val="28"/>
        <w:szCs w:val="28"/>
      </w:rPr>
      <w:t>—</w:t>
    </w:r>
    <w:r>
      <w:rPr>
        <w:rFonts w:ascii="宋体" w:hAnsi="宋体" w:eastAsia="宋体" w:cs="宋体"/>
        <w:spacing w:val="-29"/>
        <w:sz w:val="28"/>
        <w:szCs w:val="28"/>
      </w:rPr>
      <w:t xml:space="preserve"> 18—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right="42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-2"/>
        <w:sz w:val="28"/>
        <w:szCs w:val="28"/>
      </w:rPr>
      <w:t>41—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VjNjM2MzQzYTM3ZmFhMDdlNzc3MzJkYjdjMWQzYTkifQ=="/>
  </w:docVars>
  <w:rsids>
    <w:rsidRoot w:val="00000000"/>
    <w:rsid w:val="5BD85085"/>
    <w:rsid w:val="70E45B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1720</Words>
  <Characters>1876</Characters>
  <TotalTime>1</TotalTime>
  <ScaleCrop>false</ScaleCrop>
  <LinksUpToDate>false</LinksUpToDate>
  <CharactersWithSpaces>2160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2023-03-29T02:13:00Z</dcterms:created>
  <dc:creator>牟开亮</dc:creator>
  <cp:lastModifiedBy>不知你心何意</cp:lastModifiedBy>
  <dcterms:modified xsi:type="dcterms:W3CDTF">2023-04-04T01:30:42Z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2023-04-02T16:37:59Z</vt:filetime>
  </property>
  <property fmtid="{D5CDD505-2E9C-101B-9397-08002B2CF9AE}" pid="4" name="KSOProductBuildVer">
    <vt:lpwstr>2052-11.1.0.14036</vt:lpwstr>
  </property>
  <property fmtid="{D5CDD505-2E9C-101B-9397-08002B2CF9AE}" pid="5" name="ICV">
    <vt:lpwstr>5D1B92941B9D45648DDB4033C899B88B_12</vt:lpwstr>
  </property>
</Properties>
</file>